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61" w:rsidRPr="00F00B61" w:rsidRDefault="00F00B61" w:rsidP="00F00B61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  <w:r w:rsidRPr="00F00B61">
        <w:rPr>
          <w:rFonts w:ascii="Arial" w:eastAsia="Times New Roman" w:hAnsi="Arial" w:cs="Arial"/>
          <w:color w:val="FFFFFF"/>
          <w:sz w:val="36"/>
          <w:szCs w:val="36"/>
          <w:lang w:eastAsia="pl-PL"/>
        </w:rPr>
        <w:t>Specjalista ds. controllingu</w:t>
      </w:r>
    </w:p>
    <w:p w:rsidR="00F00B61" w:rsidRPr="00F00B61" w:rsidRDefault="00F00B61" w:rsidP="00F00B61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Miejsce pracy: Kraków</w:t>
      </w:r>
    </w:p>
    <w:p w:rsidR="00F00B61" w:rsidRPr="00F00B61" w:rsidRDefault="00F00B61" w:rsidP="00F00B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Zakres obowiązków: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sporządzanie raportów i analiz finansowych wraz z ich interpretacją (wynik spółki, płynność finansowa, wydatki inwestycyjne, struktura kosztów, odchylenia wyników w stosunku</w:t>
      </w: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 prognoz, analiza marż i rentowności produktów i usług),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przygotowywanie kalkulacji cen produktów i usług,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w przygotowywaniu planów finansowych krótko- i długoterminowych,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kontakty zewnętrzne celem uzyskania finansowania i obsługi finansowania oraz sprawozdawczość z tym związana,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wycena kosztów funkcjonowania spółki,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wykonywanie biznes planów,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współudział w tworzeniu corocznych planów budżetowych,</w:t>
      </w:r>
    </w:p>
    <w:p w:rsidR="00F00B61" w:rsidRPr="00F00B61" w:rsidRDefault="00F00B61" w:rsidP="00F00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monitoring wykonania budżetów w różnych obszarach zarządczych oraz analiza odchyleń od budżetów.</w:t>
      </w:r>
    </w:p>
    <w:p w:rsidR="00F00B61" w:rsidRPr="00F00B61" w:rsidRDefault="00F00B61" w:rsidP="00F00B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Wymagania:</w:t>
      </w:r>
    </w:p>
    <w:p w:rsidR="00F00B61" w:rsidRPr="00F00B61" w:rsidRDefault="00F00B61" w:rsidP="00F00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wyższe (ekonomia, finanse, rachunkowość),</w:t>
      </w:r>
    </w:p>
    <w:p w:rsidR="00F00B61" w:rsidRPr="00F00B61" w:rsidRDefault="00F00B61" w:rsidP="00F00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Minimum dwuletniego doświadczenia w pracy w obszarze finansów lub księgowości,</w:t>
      </w:r>
    </w:p>
    <w:p w:rsidR="00F00B61" w:rsidRPr="00F00B61" w:rsidRDefault="00F00B61" w:rsidP="00F00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Praktycznej wiedzy na temat analizy umów o kredytowych,</w:t>
      </w:r>
    </w:p>
    <w:p w:rsidR="00F00B61" w:rsidRPr="00F00B61" w:rsidRDefault="00F00B61" w:rsidP="00F00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Praktyczna wiedza z zakresu rachunkowości finansowej i zarządczej,</w:t>
      </w:r>
    </w:p>
    <w:p w:rsidR="00F00B61" w:rsidRPr="00F00B61" w:rsidRDefault="00F00B61" w:rsidP="00F00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we współpracy z instytucjami finansowymi,</w:t>
      </w:r>
    </w:p>
    <w:p w:rsidR="00F00B61" w:rsidRPr="00F00B61" w:rsidRDefault="00F00B61" w:rsidP="00F00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analizy, wyciągania wniosków oraz przygotowywania rekomendacji,</w:t>
      </w:r>
    </w:p>
    <w:p w:rsidR="00F00B61" w:rsidRPr="00F00B61" w:rsidRDefault="00F00B61" w:rsidP="00F00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dobrej umiejętności obsługi pakietu MS Office (w szczególności MS Excel). </w:t>
      </w:r>
    </w:p>
    <w:p w:rsidR="00F00B61" w:rsidRPr="00F00B61" w:rsidRDefault="00F00B61" w:rsidP="00F00B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Co oferujemy:</w:t>
      </w:r>
    </w:p>
    <w:p w:rsidR="00F00B61" w:rsidRPr="00F00B61" w:rsidRDefault="00F00B61" w:rsidP="00F00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Stabilne zatrudnienie w oparciu o umowę o pracę,</w:t>
      </w:r>
    </w:p>
    <w:p w:rsidR="00F00B61" w:rsidRPr="00F00B61" w:rsidRDefault="00F00B61" w:rsidP="00F00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Ciekawą pracę w firmie o ugruntowanej pozycji rynkowej,</w:t>
      </w:r>
    </w:p>
    <w:p w:rsidR="00F00B61" w:rsidRPr="00F00B61" w:rsidRDefault="00F00B61" w:rsidP="00F00B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Elastyczne godziny pracy.</w:t>
      </w:r>
    </w:p>
    <w:p w:rsidR="00A1442D" w:rsidRDefault="00A1442D" w:rsidP="00F00B61"/>
    <w:p w:rsidR="00F00B61" w:rsidRDefault="00F00B61" w:rsidP="00F00B61"/>
    <w:p w:rsidR="00F00B61" w:rsidRPr="00F00B61" w:rsidRDefault="00F00B61" w:rsidP="00F00B61">
      <w:bookmarkStart w:id="0" w:name="_GoBack"/>
      <w:bookmarkEnd w:id="0"/>
    </w:p>
    <w:sectPr w:rsidR="00F00B61" w:rsidRPr="00F0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0B1"/>
    <w:multiLevelType w:val="multilevel"/>
    <w:tmpl w:val="580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83589"/>
    <w:multiLevelType w:val="multilevel"/>
    <w:tmpl w:val="0A6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F7E17"/>
    <w:multiLevelType w:val="multilevel"/>
    <w:tmpl w:val="079E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B6819"/>
    <w:multiLevelType w:val="multilevel"/>
    <w:tmpl w:val="BDC4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90E92"/>
    <w:multiLevelType w:val="multilevel"/>
    <w:tmpl w:val="5AC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72A78"/>
    <w:multiLevelType w:val="multilevel"/>
    <w:tmpl w:val="F42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19"/>
    <w:rsid w:val="003A1993"/>
    <w:rsid w:val="004779C1"/>
    <w:rsid w:val="00A1442D"/>
    <w:rsid w:val="00D61A1A"/>
    <w:rsid w:val="00D74019"/>
    <w:rsid w:val="00F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EEEB-5DAE-4214-97C1-E9D3D8A5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40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27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9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5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Satała</dc:creator>
  <cp:keywords/>
  <dc:description/>
  <cp:lastModifiedBy>Anna Satała</cp:lastModifiedBy>
  <cp:revision>4</cp:revision>
  <cp:lastPrinted>2020-09-30T10:10:00Z</cp:lastPrinted>
  <dcterms:created xsi:type="dcterms:W3CDTF">2020-09-30T10:09:00Z</dcterms:created>
  <dcterms:modified xsi:type="dcterms:W3CDTF">2021-02-01T12:34:00Z</dcterms:modified>
</cp:coreProperties>
</file>